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24"/>
          <w:szCs w:val="24"/>
        </w:rPr>
      </w:pPr>
      <w:bookmarkStart w:id="0" w:name="_GoBack"/>
      <w:bookmarkEnd w:id="0"/>
      <w:r>
        <w:rPr>
          <w:rFonts w:hint="eastAsia" w:ascii="楷体" w:hAnsi="楷体" w:eastAsia="楷体" w:cs="楷体"/>
          <w:sz w:val="24"/>
          <w:szCs w:val="24"/>
        </w:rPr>
        <w:t>　　1.参考答案：B</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【解析】人的身心发展是在社会实践过程中实现的，人是社会的人，人是在社会环境中发展的。</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2.参考答案：D</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【解析】题干语句出自《晏子春秋•杂下之十》：“婴闻之：橘生淮南则为橘，生于淮北则为枳，叶徒相似，其实味不同。所以然者何？水土异也。”比喻环境变了，事物的性质也变了。</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3.参考答案：C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【解析】遗传素质的成熟程度为一定年龄阶段的身心特点的出现提供可能与限制，并制约着年轻一代身心发展的年龄特点。这也就是教三岁儿童高等数学很难成功的原因所在。</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4.参考答案：D</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【解析】年轻一代在兴趣、爱好、意志、性格等方面也存在着个别差异，教育工作应该注意学生的个别差异，做到“因材施教”使每个学生都能迅速地切实地提高。兴趣小组创立的目的正在此。</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5.参考答案：C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【解析】教师在教育工作中要做到循序渐进，这是因为人的身心发展具有顺序性。</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6.参考答案：D</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心理的发展具有不平衡性表现在：个体不同系统在发展速度上的不同；个体不同系统在发展的起讫时间上的不同；个体不同系统在到达成熟时期上的进程不同；同一机能特性在发展的不同时期有不同的发展速率。</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7.参考答案：C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【解析】心理学家格塞尔通过双生子爬梯实验强调成熟机制对人的发展的决定作用。</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8.参考答案：D</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心理的发展具有不平衡性表现在：个体不同系统在发展速度上的不同；个体不同系统在发展的起讫时间上的不同；个体不同系统在到达成熟时期上的进程不同；同一机能特性在发展的不同时期有不同的发展速率。</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9.参考答案：B</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玉不琢，不成器；人不学，不知义”意思是一块没有经过雕琢过的玉石，不能成为精美的玉器。一个人若不努力学习，就不会懂得知识和道理。这里强调了后天的教育和社会环境的作用。需要注意的是，环境是围绕在个体周围并对个体自发地发生影响的外部世界；以构成环境因素成分的性质为标准，环境可分为自然环境和社会环境。自然环境是直接或间接影响人类生存与发展的自然界，如阳光、空气、水土等。社会环境是人类在自然环境基础上创造和积累的物质文化、精神文化和社会关系的总和。在人的发展过程中，与自然环境相比，社会环境起着更为主导性的作用。自然环境在人们利用它对人施加影响的过程中，也附加有某种社会因素在内，成为人化了的自然。</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10.参考答案：A</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个体主观能动性的第一层次是人作为生命体进行的生理活动。第二层次是个体的心理活动，其中最基本的是认识活动。最高层次是社会实践活动，它具有鲜明的目的性、指向性和程序性，体现了人的主动选择。教育需要非常重视对学生主观能动性的发挥。</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11.参考答案：D</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【解析】儿童发展具有可塑性，遗传素质是儿童身心发展的生理前提，它为儿童的身心发展提供了可能性，但后天的环境、教育和实践活动都会影响儿童的发展。</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12.参考答案：C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【解析】从题干关键词“塑徒”可以看出，强调外在的力量对人发展的影响。符合外铄论的观点。</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13.参考答案：D</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【解析】个体能动性是指人的主观意识对客观世界的反映和能动作用。每个学生学习的需要和动机不同，对教学的态度和行为也各式各样，这反映了个体能动性因素对学生身心发展的影响。</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14.参考答案：A</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遗传决定论思想在我国，古已有之。孔子认为，人的才智愚劣是生来就有的，且是无法改变的，他说：“生而知之者上也，学而知之者次也，困而学之又其次也，困而不学，民斯为下矣”，并认为“唯上智下愚不移。”</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15.参考答案：C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【解析】原文出自于《荀子•劝学》，大意为：干国、越国、夷族和貊族的孩子，生下来时而他们的哭声是一样的，他们长大后却习俗不同，这是因为后天的教化使他们这样的。体现了教育对人发展的影响。</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16.参考答案：C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【解析】“时过然后学，则虽勤苦而难成”出自《礼记•学记》，大意是错过了学习时机才去学，虽勤奋劳苦也难有成就。启示教育要抓住关键期，这遵循了身心发展的不平衡性。</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17.参考答案：C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外铄论的一个典型代表是美国行为主义心理学家华生。他曾这样说：给他一打健康的婴儿，不管他们的祖先状况如何，他可以任意把他们培养成各种类型的人，从领袖到小偷。由于外铄论者强调外部力量的作用，故一般都注重教育的价值，对教育在改造人的本性，形成社会所要求的知识、能力、态度等方面，都持积极乐观的态度。</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18.参考答案：B</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【解析】原句出自《荀子•劝学》，大意是蓬草长在麻地里，不用扶持也能挺立住，白沙混进了黑土里，就和黑土一样黑了。比喻生活在好的环境里，得到健康成长；反之则对人的发展不利。</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19.参考答案：B</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心理的发展具有不平衡性表现在：个体不同系统在发展速度上的不同；个体不同系统在发展的起讫时间上的不同；个体不同系统在到达成熟时期上的进程不同；同一机能特性在发展的不同时期有不同的发展速率。</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20.参考答案：C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【解析】男、女生在游戏中喜欢扮演的角色不同，反映了性别间的差异性。</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21.参考答案：D</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【解析】互补性（也叫整体性），反映个体身心发展各个组成部分的相互关系。教学要着眼于促进学生的一般发展，注意做到认知因素与非认知因素、意识与潜意识、科学与艺术的统一。</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22.参考答案：A</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【解析】“师傅领进门，修行在个人”的大意是，师傅指导你正确的修行方法，而用功还是要靠自己。强调了个体主观能动性的作用。</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23.参考答案：D</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人的发展包括两个方面：（1）生理的发展，包括身高体重的增加，骨骼构造的变化，神经组织的变化等。（2）心理的发展，包括认知和意向两方面的发展，认知的发展指感知、记忆、思维等方面的发展；意向发展，指需要、兴趣、情感、意志等的发展。</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24.参考答案：A</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现代西方内发论者进一步从人的机体需要和物质因素来说明内发论。如奥地利精神分析学派的创始人弗洛伊德，认为人的性本能是最基本的自然本能，它是推动人的发展的潜在的、无意识的、最根本的动因。</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25.参考答案：B</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17世纪英国教育家洛克在《教育漫话》一书中认为，“我们日常所见的人中，他们之所以或好或坏，或有用或无用，十分之九都是他们的教育所决定的。”他的这一观点认为人的发展完全是由教育决定的，是“教育万能论”的观点。</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26.参考答案：A</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【解析】美心理学家霍尔提出“一两的遗传胜过一吨的教育。”把人的发展过程完全归结为生物学上的成熟，片面夸大遗传的作用，认为教育和后天的其他影响对于人的发展是无足轻重的。</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27.参考答案：B</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【解析】学校教育在人的发展中起主导作用。</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28.参考答案：B</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【解析】“拔苗助长”、“凌节而施”等做法都违背了身心发展的顺序性。</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29.参考答案：B</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【解析】儿童从出生到成人，他们的身心发展是一个由低级到高级，由量变到质变的连续不断的过程，具有一定的顺序性。如身体的发展遵循着从上到下，从中间到四肢，从骨骼到肌肉的规律。</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30.参考答案：C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【解析】题干中的“一刀切”是指王老师不将班上的每一个学生混为一谈，即尊重每一个学生不同的个别差异。</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31.参考答案：C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【解析】个体身心发展的互补性是指机体各部分或心理机能与生理机能之间存在着互补关系，某一方面受损或缺失之后，可以由其他方面的超常发展得到弥补。</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32.参考答案：C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【解析】个体发展的不平衡性表现在两个方面：首先是同一方面的发展速度，在不同年龄阶段变化是不平衡的。例如：儿童的身高和体重有两个生长的高峰期。其次是不同方面发展的不平衡性。</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33.参考答案：B</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【解析】遗传是个体发展物质基础和生理前提。</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34.参考答案：C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【解析】身心发展的阶段性指个体在不同的年龄阶段表现出身心发展不同的总体特征及主要矛盾，面临着不同的发展任务。题干中针对不同年龄阶段的主要矛盾和发展任务，针对性的教育，遵循了此规律。</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35.参考答案：B</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【解析】“南人善泳，北人善骑”“近朱者赤，近墨者黑”“一方水土养一方人”等俗语和孟母三迁的典故都形象体现了环境对人的影响。</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36.参考答案：D</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【解析】固然教育对人的身心发展有着极大的促进作用，甚至可以说在人的发展中起“主导作用”。然而，这种作用的发挥是有条件的，并非所有的教育都能发挥正向的促进作用。</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37.参考答案：C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教育的科学性对儿童的身心发展的具体影响作用，可以通过以下几方面加以把握：（1）教育目标要真实反映社会的要求；（2）在成熟的基础上引导发展；（3）在整体发展的基础上促进个性发展；（4）尊重和发挥儿童的主体性。此外，教育是适应年轻一代身心发展规律，并不等于迁就学生身心发展的现有水平，始终顺应儿童的成熟，而是从学生身心发展规律的实际出发，善于向他们提出经过他们努力能够达到的要求，促进他们的身心发展，不断提高他们身心发展的水平。</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38.参考答案：C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【解析】单纯强调人的自然属性，就看不到教育对促进人的社会性的作用，陷入遗传决定论。</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39.参考答案：C</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个别差异表现在：（1）不同儿童同一方面的发展速度和水平不同。如有的人“少年得志”，有些人则“大器晚成”。（2）不同儿童不同方面的发展存在差异。如有的儿童，他们的数学能力较强，但绘画却很差，而有的同学正好相反。（3）不同儿童所具有的个性心理倾向不同。如同年龄的儿童具有不同的兴趣、爱好和性格等。（4）不同方面的发展的相互关系存在差异。如有的学生第二信号系统的发展占优势，数学能力强，但绘画能力差，另一些学生则相反：（5）个别差异也表现在群体间，如男女性别的差异。</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40.参考答案：D</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【解析】遗传素质具有可塑性。随着环境、教育和实践活动的作用，人的遗传素质会逐渐地发生变化。</w:t>
      </w:r>
    </w:p>
    <w:p>
      <w:pPr>
        <w:rPr>
          <w:rFonts w:hint="eastAsia" w:ascii="楷体" w:hAnsi="楷体" w:eastAsia="楷体" w:cs="楷体"/>
          <w:sz w:val="24"/>
          <w:szCs w:val="24"/>
        </w:rPr>
      </w:pPr>
    </w:p>
    <w:p>
      <w:pPr>
        <w:rPr>
          <w:rFonts w:hint="eastAsia" w:ascii="楷体" w:hAnsi="楷体" w:eastAsia="楷体" w:cs="楷体"/>
          <w:sz w:val="24"/>
          <w:szCs w:val="24"/>
        </w:rPr>
      </w:pPr>
      <w:r>
        <w:rPr>
          <w:rFonts w:hint="eastAsia" w:ascii="楷体" w:hAnsi="楷体" w:eastAsia="楷体" w:cs="楷体"/>
          <w:sz w:val="24"/>
          <w:szCs w:val="24"/>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363BE"/>
    <w:rsid w:val="542971C1"/>
    <w:rsid w:val="58A3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rich_media_content_any"/>
    <w:basedOn w:val="1"/>
    <w:qFormat/>
    <w:uiPriority w:val="0"/>
  </w:style>
  <w:style w:type="character" w:customStyle="1" w:styleId="7">
    <w:name w:val="rich_media_content_any Charact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2019-07-13T08:12:00Z</dcterms:created>
  <dc:creator>幻听</dc:creator>
  <cp:lastModifiedBy>幻听</cp:lastModifiedBy>
  <dcterms:modified xsi:type="dcterms:W3CDTF">2019-07-13T08:38:39Z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