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【解析】新课程的教学改革要求我们首先确立起与新课程相适应的体现素质教育精神的教学观念。</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新课程结构的特征：（1）均衡性。改变了以往课程类型、科目的比重失衡现象，实现了课程类型的多样化以及科目比重的均衡化。（2）综合性。加强学科之间的联系，设置综合课和综合实践活动课。主要体现在以下三个方面：①加强学科的综合性；②设置综合课程；③增设综合实践活动。（3）选择性。为满足地方、学校和学生的发展需要，课程增加弹性和灵活性。一方面，提供一定数量的课程供选择；另一方面，为地方和学校提供空间，以开发自己的地方课程或校本课程。</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1）行为取向性目标：是学习前事先规定的学生达到的学习结果。行为目标具体明确，便于操作，评价，对学习以训练知识、技能为主的课程内容较为合适。（2）生成性取向目标：不是事先规定的目标，而是随着学习活动的展开自然生成的目标。它不像行为目标那样重视结果，而是强调目标的适应性、生成性。（3）表现性取向目标：教育过程中每个学生的创造性能力的表现，是生成性目标的进一步发展。它关注学生的创造精神、批判思维，适合以学生活动为主的课程安排。（4）普遍性取向目标：根据一定的哲学与伦理观、意识形态、社会政治需要，对课程进行总结性和原则性规范与指导的目标，一般表现为对课程有较大影响的教育宗旨或教育目的。它对各门学科都有普遍的指导价值。《大学》中“格物、致知、诚意、正心、修身、齐家、治国、平天下”即为典型的普遍性目标。</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新课程改革应朝以下几个方面发展：（1）要提升课程改革的理念水平和理论品位。（2）在课程政策上，要实现国家课程、地方课程与校本课程的整合。（3）在课程内容上，要实现学科知识与个人知识的内在整合。（4）在课程结构上，要更新课程种类，恰当分析必修课程与选修课程的关系，努力实现课程的综合化。（5）在课程实施上，要超越忠实取向，走向相互适应取向和课程创新取向。（6）在课程评价上，要超越目标取向的评价，走向过程取向和主体取向的评价。</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5.参考答案：A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【解析】现代课程评价观强调参与与互动、自评与他评相结合，实现评价主体的多元化。</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6.参考答案：B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班主任角色由封闭型向开放型转换。传统教育意义上的班主任倾向于把自己的班级看作是一个单元，并把它与外界隔绝开来，管理班级自己一人包干，管理范围只局限于学生在班在校的时候。结果往往导致“狭隘的集体本位主义”。而现代教育理念下的班主任则不同，他首先认识到自己是班级各种教育力量的协调者，是联结任课教师与学生、学生与家庭的一个重要纽带，他主动联合任课老师、学生家长共同商讨班级管理的教育对策，以便形成教育合力，最大限度地发展教育系统的整体功效。班主任应以“教育社会化”的新视角看待班主任工作，强调主动了解研究家庭教育、社会教育，把学校教育扩展到全社会，争取更广泛的教育力量的支持。</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7.参考答案：D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【解析】新课改改变课程结构过于强调学科本位、科目过多和缺乏整合的现状，整体设置九年一贯制的学科门类和课时比例，设置综合课程。</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8.参考答案：C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【解析】综合实践活动课程在国家范围内是必修课程，属于国家课程而非地方课程、校本课程或选修课程。</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9.参考答案：C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新课程背景下的课堂教学，要求教师根据各学科教育的任务和学生的需求，从知识与技能、过程与方法、情感态度与价值观三个维度出发设计课程目标。学校文化和学科文化建设主要是用于培养学生的情感态度与价值观。</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10.参考答案：C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【解析】现代课程评价观重视发展，淡化甄别与选拔，实现评价功能的转变。</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11.参考答案：C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课程资源是指形成课程的要素来源以及实施课程的必要而直接的条件。例如，知识、技能、经验、活动方式与方法、情感态度与价值观以及培养目标等方面的因素。无论是校本课程的开发，还是国家和地方课程的实施都需要课程资源。故选项A、B错误。没有课程资源的广泛支持，再美好的课程改革设想也很难变成中小学的实际教育成果，因为课程资源的丰富性和适切性程度决定着课程目标的实现范围和实现水平。故选项C正确。大致说来，广大贫困地区和薄弱学校，经济条件相对落后，在需要较大经济投入的课程资源方面显然没有优势。但从作为课程要素来源的课程资源方面看，即使贫困地区和薄弱学校，其课程资源也是丰富多彩的，缺乏的只是对课程资源的识别、开发和运用的意识与能力。故选项D错误。</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12.参考答案：C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【解析】《基础教育课程改革纲要（试行）》于2001年颁布。</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13.参考答案：A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教师扮演反思者和研究者角色。要求教师要不断地对自己的教学进行反思和评价，提高对自己的教学活动的自我觉察、发现和分析其中存在的问题，提出改进方案。此外，教师要以一种变化发展的观点、研究的态度对待自己的工作对象、工作内容和各种教育活动，不断学习新知识、新理论，成为一个科学研究者，从而能够以一定的理论为基础，灵活地解决教学中的各种实际问题。</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14.参考答案：C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【解析】现代课程评价的特点：立足过程、促进发展。</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15.参考答案：A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【解析】“一纲多本”中的“纲”即课程标准。国家课程标准是教材编写、教学、评估和考试命题的依据，是国家管理和评价课程的基础。</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16.参考答案：B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教师教学行为观点的转变：（1）在对待师生关系上，新课程强调尊重、赞赏、民主、互动、教学相长；（2）在对待教学上，新课程强调帮助、引导启发；（3）在对待自我上，新课程强调反思与终身学习发展；（4）在对待与其他教育者的关系上，新课程强调合作。</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17.参考答案：A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【解析】当代世界各国的课程改革，尽管各有特色，但都存在着一些共同的发展趋势：（1）重视课程内容的现代化、综合化；（2）重视基础学科知识的结构化；（3）重视能力的培养；</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（4）重视个别差异。</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18.参考答案：A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【解析】课程改革就其实质来讲，就是课程现代化的问题。</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19.参考答案：C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科学与生活的关系是课程内容改革中的必须正确处理的一对重要关系。科学世界是建立在数理逻辑结构基础之上，由概念原理和规律规则构成的世界，而生活世界是建立在日常交往基础之上的、由主体与主体之间所结成的丰富而生动的日常生活构成的世界，即日常生活世界。两者的区别用胡塞尔的话说，前者具有“不可知觉的客观性”，而后者则有“可被实际知觉的主观性”。</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20.参考答案：D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转变教育质量观。努力实现由考分作为衡量教学质量的唯一标准，到以诸方面素质与个性都得到充分发展为标准的转变。只有这样，才能改变仅仅是“为教知识而教”，“为考分而教”，“为片面升学而教”的教学。</w:t>
      </w:r>
    </w:p>
    <w:p>
      <w:pPr>
        <w:rPr>
          <w:rFonts w:hint="eastAsia" w:ascii="微软雅黑" w:hAnsi="微软雅黑" w:eastAsia="微软雅黑" w:cs="微软雅黑"/>
          <w:sz w:val="21"/>
          <w:szCs w:val="21"/>
        </w:rPr>
      </w:pPr>
    </w:p>
    <w:p>
      <w:pP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　　多选题</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1.参考答案：ABCD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【解析】新课改倡导教师角色的转变：（1）教师是学生学习的促进者；（2）教师是教育教学的研究者；（3）教师是课程的开发者和研究者；（4）教师是社区型的开放教师；（5）教师是终身学习的践行者。</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2.参考答案：ABCD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基础教育课程改革纲要（试行）》对课程结构改革的规定有：整体设置九年一贯的义务教育课程（小学阶段以综合课程为主；初中阶段设置分科与综合相结合的课程；高中以分科课程为主）；从小学至高中设置综合实践活动并作为必修课程；农村中学课程要为当地社会经济发展服务。</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3.参考答案：ABD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班级授课制的局限之一是不利于因材施教。故选项C错误。D选项中的“走班制”是指学科教室和教师固定，学生根据自己的能力水平和兴趣愿望选择自身发展的层次班级上课，不同层次的班级，其教学内容和程度要求不同，作业和考试的难度也不同的教学方法。</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4.参考答案：BCD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【解析】《基础教育课程改革纲要（试行）》中明确说明“新的课程体系涵盖幼儿教育、义务教育和普通高中教育”。</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5.参考答案：ABCD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【解析】我国新型师生关系：尊师爱生、民主平等、教学相长、心理相容。</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6.参考答案：ABC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基础教育课程改革纲要（试行）》中明确提出：“建立促进教师不断提高的评价体系。强调教师对自己教学行为的分析与反思，建立以教师自评为主，校长、教师、学生、家长共同参与的评价制度，使教师从多种渠道获得信息，不断提高教学水平。”“建立促进学生全面发展的评价体系。评价不仅要关注学生的学业成绩，而且要发现和发展学生多方面的潜能，了解学生发展中的需求，帮助学生认识自我，建立自信。发挥评价的教育功能，促进学生在原有水平上的发展。”故选项D不属于题干所涉及内容。</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7.参考答案：ABC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【解析】新课程改革重新划分了国家、地方、学校在基础教育课程管理中的职责分工，调整了国家课程在整个课程计划中的比重，在课程内容和课时安排上增加了一定的弹性，使地方和学校拥有更大的选择空间。</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8.参考答案：ABC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【解析】现代学习方式：（1）自主学习；（2）探究学习；（3）合作学习。</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9.参考答案：ABD </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【解析】按课程资源的空间分布，分为校外课程资源、校内课程资源。选项C属于校内课程资源。</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10.参考答案：BCD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新课程结构的特征：（1）均衡性。改变了以往课程类型、科目的比重失衡现象，实现了课程类型的多样化以及科目比重的均衡化。（2）综合性。加强学科之间的联系，设置综合课和综合实践活动课。主要体现在以下三个方面：①加强学科的综合性；②设置综合课程；③增设综合实践活动。（3）选择性。为满足地方、学校和学生的发展需要，课程增加弹性和灵活性。一方面，提供一定数量的课程供选择；另一方面，为地方和学校提供空间，以开发自己的地方课程或校本课程。</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11.参考答案：ABCDE</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小组合作学习，是以异质小组为基本形式，以小组为主体，以小组成员合作性活动为机制，以小组目标达成为标准，以小组成绩为奖励依据的教学组织形式。小组合作学习的基本要素包括：组间同质，组内异质；设立小组目标；实施小组评价与奖励的机制；个人责任的明确；均等的成功机会</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12.参考答案：ABD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【解析】新课改中倡导的三大基本理念分别是关注学生发展、强调教师成长、重视以学定教。</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13.参考答案：ABD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新课程结构的特征：（1）均衡性。改变了以往课程类型、科目的比重失衡现象，实现了课程类型的多样化以及科目比重的均衡化。（2）综合性。加强学科之间的联系，设置综合课和综合实践活动课。主要体现在以下三个方面：①加强学科的综合性；②设置综合课程；③增设综合实践活动。（3）选择性。为满足地方、学校和学生的发展需要，课程增加弹性和灵活性。一方面，提供一定数量的课程供选择；另一方面，为地方和学校提供空间，以开发自己的地方课程或校本课程。高中阶段以分科课程为主。故选项C错误。</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14.参考答案：ABC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【解析】课程内容选择应遵循著名学者施良方先生在其专著中提出的三条准则，即注意课程内容的基础性、课程内容应贴近社会生活、课程内容应与学生和学校教育的特点相适应。</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15.参考答案：ABD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现代学生观：（1）学生是发展中的人，要用发展的观点认识学生。①学生的身心发展是有规律的；②学生具有巨大的发展潜能；③学生是处于发展过程中的人；④学生的发展是全面的发展。（2）学生是独特的人。①学生是完整的人；②每个学生都有自身的独特性；③学生与成人之间存在着巨大的差异。（3）学生是具有独立意义的人。①每个学生都是独立于教师的头脑之外，不以教师的意志为转移的客观存在；②学生是学习的主体；③学生是责权主体。</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16.参考答案：ACDE</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【解析】在课堂效果上努力实现“五个变即：变“要我学”为“我要学”激发主动性；变“我苦学”为“我乐学”增强体验性；变“我怕学”为“我能学”发挥独立性；变“统一学”为</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“我选学”尊重差异性；变“教师评”为“自我评”突出参与性。</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17.参考答案：ABC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【解析】同伴互助、自我反思、专业引领是校本教研的核心要素。</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18.参考答案：ABC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现代学生观：（1）学生是发展中的人，要用发展的观点认识学生。①学生的身心发展是有规律的；②学生具有巨大的发展潜能；③学生是处于发展过程中的人；④学生的发展是全面的发展。（2）学生是独特的人。①学生是完整的人；②每个学生都有自身的独特性；③学生与成人之间存在着巨大的差异。（3）学生是具有独立意义的人。①每个学生都是独立于教师的头脑之外，不以教师的意志为转移的客观存在；②学生是学习的主体；③学生是责权主体。</w:t>
      </w:r>
    </w:p>
    <w:p>
      <w:pPr>
        <w:rPr>
          <w:rFonts w:hint="eastAsia" w:ascii="微软雅黑" w:hAnsi="微软雅黑" w:eastAsia="微软雅黑" w:cs="微软雅黑"/>
          <w:sz w:val="21"/>
          <w:szCs w:val="21"/>
        </w:rPr>
      </w:pPr>
    </w:p>
    <w:p>
      <w:pP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　　简答题</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1.参考答案：</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（1）学生是发展中的人，要用发展的观点认识学生。</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（2）学生是独特的人。</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（3）学生是具有独立意义的人。</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2.参考答案：</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（1）研究性学习；</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（2）社区服务与社会实践；</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（3）劳动与技术教育；</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（4）信息技术教育。</w:t>
      </w:r>
    </w:p>
    <w:p>
      <w:pPr>
        <w:rPr>
          <w:rFonts w:hint="eastAsia" w:ascii="微软雅黑" w:hAnsi="微软雅黑" w:eastAsia="微软雅黑" w:cs="微软雅黑"/>
          <w:sz w:val="21"/>
          <w:szCs w:val="21"/>
        </w:rPr>
      </w:pPr>
    </w:p>
    <w:p>
      <w:pPr>
        <w:rPr>
          <w:rFonts w:hint="eastAsia" w:ascii="微软雅黑" w:hAnsi="微软雅黑" w:eastAsia="微软雅黑" w:cs="微软雅黑"/>
          <w:b/>
          <w:bCs/>
          <w:sz w:val="21"/>
          <w:szCs w:val="21"/>
        </w:rPr>
      </w:pPr>
      <w:bookmarkStart w:id="0" w:name="_GoBack"/>
      <w:r>
        <w:rPr>
          <w:rFonts w:hint="eastAsia" w:ascii="微软雅黑" w:hAnsi="微软雅黑" w:eastAsia="微软雅黑" w:cs="微软雅黑"/>
          <w:b/>
          <w:bCs/>
          <w:sz w:val="21"/>
          <w:szCs w:val="21"/>
        </w:rPr>
        <w:t>　　辨析题：</w:t>
      </w:r>
    </w:p>
    <w:bookmarkEnd w:id="0"/>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1.参考答案：</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这种观点是错误的。新课改倡导教师要成为学生学习的促进者。当前学生的学习方式正由传统的接受学习向自主、探究、合作学习转变，这就要求教师必须从传授知识的角色向教育促进者的角色转变，但仍是要传递知识的。使学生掌握系统的现代科学文化知识，形成基本技能、技巧依然是教学的工作的基本任务，也是首要任务。</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2.参考答案：</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这种说法是正确的。三级课程管理政策赋予了学校教师开发校本课程的专业自主权力，因而校本课程开发的主体必须是教师。学校教师之外的其他机构人员，可以参与和协助教师开发校本课程，但却不能取代教师的工作。国家课程和地方课程的开发主体可以而且常常是专家，但校本课程的开发主体则必须是教师，而不是专家。否则，“校本课程”是很难真正满足学生实际发展需求的。</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5274310"/>
          <wp:effectExtent l="0" t="0" r="2540" b="2540"/>
          <wp:wrapNone/>
          <wp:docPr id="1" name="WordPictureWatermark33330" descr="微信图片_20181127115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3330" descr="微信图片_20181127115615"/>
                  <pic:cNvPicPr>
                    <a:picLocks noChangeAspect="1"/>
                  </pic:cNvPicPr>
                </pic:nvPicPr>
                <pic:blipFill>
                  <a:blip r:embed="rId1">
                    <a:lum bright="69998" contrast="-70001"/>
                  </a:blip>
                  <a:stretch>
                    <a:fillRect/>
                  </a:stretch>
                </pic:blipFill>
                <pic:spPr>
                  <a:xfrm>
                    <a:off x="0" y="0"/>
                    <a:ext cx="5274310" cy="52743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1222EA"/>
    <w:rsid w:val="51122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rich_media_content_any"/>
    <w:basedOn w:val="1"/>
    <w:uiPriority w:val="0"/>
  </w:style>
  <w:style w:type="character" w:customStyle="1" w:styleId="7">
    <w:name w:val="rich_media_content_any Charact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2019-08-02T07:27:00Z</dcterms:created>
  <dc:creator>幻听</dc:creator>
  <cp:lastModifiedBy>幻听</cp:lastModifiedBy>
  <dcterms:modified xsi:type="dcterms:W3CDTF">2019-08-02T07:36:37Z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