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/>
        <w:rPr>
          <w:color w:val="2B2B2B"/>
        </w:rPr>
      </w:pPr>
    </w:p>
    <w:tbl>
      <w:tblPr>
        <w:tblW w:w="0" w:type="auto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2109"/>
        <w:gridCol w:w="878"/>
        <w:gridCol w:w="50"/>
        <w:gridCol w:w="689"/>
        <w:gridCol w:w="3006"/>
        <w:gridCol w:w="878"/>
        <w:gridCol w:w="3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2020年城区选调优秀教师资格复审通过人员及荣誉加分情况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最高荣誉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荣誉加分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最高荣誉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荣誉加分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袁小青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王荣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薛超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张黎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李杨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袁媛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王博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胡鸽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刘娟阁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县优班2018.03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王婵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王菲菲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中考先进个人2019.09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杨莎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周春蕾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杜迎娣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县教质先进个人2018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王乐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冯乐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和婷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县优教2015.12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县优教2019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肖会利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县优教2016.09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田翠萍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屈颖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周姣姣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小教质先进个人2017.10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朱玮萍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张玉萍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县优教2019.09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马耀斌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王蕾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县教能2019.06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王刚强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张维娜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张芬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刘小宁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米改婷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姜娟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县优班2016.03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李莎莎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张曼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王佩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付影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蔡芮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王亚萍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教学质量综合评估先进个人2017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苑丽萍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县教能2016.08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曹喆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张冰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王艳莉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董敏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县优教2019.09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吴改红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吴齐齐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县先个人2019.09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芦军艳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高宁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朱迎春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刘晨晞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麻新刚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曹珊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县教能2018.08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高蓉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张莹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张颖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王莉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县优班2017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范登辉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谢永琴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刘小洁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刘欣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张鸽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陈兆清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县教能2017.11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文斐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李阳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何红娟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县优教2019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2B2B2B"/>
              </w:rPr>
            </w:pPr>
            <w:r>
              <w:rPr>
                <w:color w:val="2B2B2B"/>
                <w:sz w:val="19"/>
                <w:szCs w:val="19"/>
                <w:bdr w:val="none" w:color="auto" w:sz="0" w:space="0"/>
              </w:rPr>
              <w:t>注：如对考生资格和荣誉加分情况有异议者，请于8月19日一天内向教育局人事股反映情况，逾期不再受理。     电话：0913-3266029  0913-3266015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2020-08-20T03:43:39Z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